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74501" w14:textId="77777777" w:rsidR="007A7E3C" w:rsidRPr="00BF7DA6" w:rsidRDefault="007A7E3C">
      <w:pPr>
        <w:pStyle w:val="Cmsor1"/>
        <w:rPr>
          <w:rFonts w:ascii="Book Antiqua" w:hAnsi="Book Antiqua" w:cs="Calibri"/>
          <w:sz w:val="24"/>
          <w:u w:val="single"/>
        </w:rPr>
      </w:pPr>
      <w:r w:rsidRPr="00BF7DA6">
        <w:rPr>
          <w:rFonts w:ascii="Book Antiqua" w:hAnsi="Book Antiqua" w:cs="Calibri"/>
          <w:bCs/>
          <w:iCs/>
        </w:rPr>
        <w:t>E L Ő T E R J E S Z T É S</w:t>
      </w:r>
    </w:p>
    <w:p w14:paraId="4E0EFD6C" w14:textId="77777777" w:rsidR="007A7E3C" w:rsidRPr="00BF7DA6" w:rsidRDefault="007A7E3C">
      <w:pPr>
        <w:rPr>
          <w:rFonts w:ascii="Book Antiqua" w:hAnsi="Book Antiqua" w:cs="Calibri"/>
          <w:sz w:val="24"/>
          <w:u w:val="single"/>
        </w:rPr>
      </w:pPr>
    </w:p>
    <w:p w14:paraId="301CEBB5" w14:textId="77777777" w:rsidR="007A7E3C" w:rsidRPr="00BF7DA6" w:rsidRDefault="007A7E3C">
      <w:pPr>
        <w:jc w:val="center"/>
        <w:rPr>
          <w:rFonts w:ascii="Book Antiqua" w:hAnsi="Book Antiqua" w:cs="Calibri"/>
          <w:i/>
          <w:iCs/>
          <w:sz w:val="24"/>
        </w:rPr>
      </w:pPr>
      <w:r w:rsidRPr="00BF7DA6">
        <w:rPr>
          <w:rFonts w:ascii="Book Antiqua" w:hAnsi="Book Antiqua" w:cs="Calibri"/>
          <w:sz w:val="24"/>
        </w:rPr>
        <w:t>Szigethalom Város Önkormányzat Képviselő-testületének</w:t>
      </w:r>
    </w:p>
    <w:p w14:paraId="608B3F91" w14:textId="3A3CA2E6" w:rsidR="007A7E3C" w:rsidRPr="00BF7DA6" w:rsidRDefault="00542D5B">
      <w:pPr>
        <w:pStyle w:val="Cmsor"/>
        <w:rPr>
          <w:rFonts w:ascii="Book Antiqua" w:hAnsi="Book Antiqua" w:cs="Calibri"/>
          <w:i/>
          <w:iCs/>
          <w:smallCaps w:val="0"/>
          <w:sz w:val="24"/>
          <w:u w:val="none"/>
        </w:rPr>
      </w:pPr>
      <w:r w:rsidRPr="00BF7DA6">
        <w:rPr>
          <w:rFonts w:ascii="Book Antiqua" w:hAnsi="Book Antiqua" w:cs="Calibri"/>
          <w:i/>
          <w:iCs/>
          <w:smallCaps w:val="0"/>
          <w:sz w:val="24"/>
          <w:u w:val="none"/>
        </w:rPr>
        <w:t>202</w:t>
      </w:r>
      <w:r w:rsidR="00BF7DA6" w:rsidRPr="00BF7DA6">
        <w:rPr>
          <w:rFonts w:ascii="Book Antiqua" w:hAnsi="Book Antiqua" w:cs="Calibri"/>
          <w:i/>
          <w:iCs/>
          <w:smallCaps w:val="0"/>
          <w:sz w:val="24"/>
          <w:u w:val="none"/>
        </w:rPr>
        <w:t>6</w:t>
      </w:r>
      <w:r w:rsidR="007A7E3C" w:rsidRPr="00BF7DA6">
        <w:rPr>
          <w:rFonts w:ascii="Book Antiqua" w:hAnsi="Book Antiqua" w:cs="Calibri"/>
          <w:i/>
          <w:iCs/>
          <w:smallCaps w:val="0"/>
          <w:sz w:val="24"/>
          <w:u w:val="none"/>
        </w:rPr>
        <w:t>.</w:t>
      </w:r>
      <w:r w:rsidR="007A7E3C" w:rsidRPr="00BF7DA6">
        <w:rPr>
          <w:rFonts w:ascii="Book Antiqua" w:hAnsi="Book Antiqua" w:cs="Calibri"/>
          <w:smallCaps w:val="0"/>
          <w:sz w:val="24"/>
          <w:u w:val="none"/>
        </w:rPr>
        <w:t xml:space="preserve"> </w:t>
      </w:r>
      <w:r w:rsidRPr="00BF7DA6">
        <w:rPr>
          <w:rFonts w:ascii="Book Antiqua" w:hAnsi="Book Antiqua" w:cs="Calibri"/>
          <w:smallCaps w:val="0"/>
          <w:sz w:val="24"/>
          <w:u w:val="none"/>
        </w:rPr>
        <w:t xml:space="preserve">március </w:t>
      </w:r>
      <w:r w:rsidR="00BF16D9">
        <w:rPr>
          <w:rFonts w:ascii="Book Antiqua" w:hAnsi="Book Antiqua" w:cs="Calibri"/>
          <w:smallCaps w:val="0"/>
          <w:sz w:val="24"/>
          <w:u w:val="none"/>
        </w:rPr>
        <w:t>24</w:t>
      </w:r>
      <w:r w:rsidRPr="00BF7DA6">
        <w:rPr>
          <w:rFonts w:ascii="Book Antiqua" w:hAnsi="Book Antiqua" w:cs="Calibri"/>
          <w:smallCaps w:val="0"/>
          <w:sz w:val="24"/>
          <w:u w:val="none"/>
        </w:rPr>
        <w:t>-</w:t>
      </w:r>
      <w:r w:rsidR="00B26BFA" w:rsidRPr="00BF7DA6">
        <w:rPr>
          <w:rFonts w:ascii="Book Antiqua" w:hAnsi="Book Antiqua" w:cs="Calibri"/>
          <w:smallCaps w:val="0"/>
          <w:sz w:val="24"/>
          <w:u w:val="none"/>
        </w:rPr>
        <w:t>é</w:t>
      </w:r>
      <w:r w:rsidR="007A7E3C" w:rsidRPr="00BF7DA6">
        <w:rPr>
          <w:rFonts w:ascii="Book Antiqua" w:hAnsi="Book Antiqua" w:cs="Calibri"/>
          <w:smallCaps w:val="0"/>
          <w:sz w:val="24"/>
          <w:u w:val="none"/>
        </w:rPr>
        <w:t>n</w:t>
      </w:r>
      <w:r w:rsidR="007A7E3C" w:rsidRPr="00BF7DA6">
        <w:rPr>
          <w:rFonts w:ascii="Book Antiqua" w:hAnsi="Book Antiqua" w:cs="Calibri"/>
          <w:b w:val="0"/>
          <w:bCs w:val="0"/>
          <w:i/>
          <w:iCs/>
          <w:smallCaps w:val="0"/>
          <w:sz w:val="24"/>
          <w:u w:val="none"/>
        </w:rPr>
        <w:t xml:space="preserve"> 1</w:t>
      </w:r>
      <w:r w:rsidR="00A42283" w:rsidRPr="00BF7DA6">
        <w:rPr>
          <w:rFonts w:ascii="Book Antiqua" w:hAnsi="Book Antiqua" w:cs="Calibri"/>
          <w:b w:val="0"/>
          <w:bCs w:val="0"/>
          <w:i/>
          <w:iCs/>
          <w:smallCaps w:val="0"/>
          <w:sz w:val="24"/>
          <w:u w:val="none"/>
        </w:rPr>
        <w:t>8</w:t>
      </w:r>
      <w:r w:rsidR="007A7E3C" w:rsidRPr="00BF7DA6">
        <w:rPr>
          <w:rFonts w:ascii="Book Antiqua" w:hAnsi="Book Antiqua" w:cs="Calibri"/>
          <w:b w:val="0"/>
          <w:bCs w:val="0"/>
          <w:i/>
          <w:iCs/>
          <w:smallCaps w:val="0"/>
          <w:sz w:val="24"/>
          <w:u w:val="none"/>
        </w:rPr>
        <w:t>.00 órakor tartandó</w:t>
      </w:r>
    </w:p>
    <w:p w14:paraId="59127C16" w14:textId="77777777" w:rsidR="007A7E3C" w:rsidRPr="00BF7DA6" w:rsidRDefault="007A7E3C">
      <w:pPr>
        <w:pStyle w:val="Cmsor"/>
        <w:rPr>
          <w:rFonts w:ascii="Book Antiqua" w:hAnsi="Book Antiqua" w:cs="Calibri"/>
        </w:rPr>
      </w:pPr>
      <w:r w:rsidRPr="00BF7DA6">
        <w:rPr>
          <w:rFonts w:ascii="Book Antiqua" w:hAnsi="Book Antiqua" w:cs="Calibri"/>
          <w:i/>
          <w:iCs/>
          <w:smallCaps w:val="0"/>
          <w:sz w:val="24"/>
          <w:u w:val="none"/>
        </w:rPr>
        <w:t>nyilvános,</w:t>
      </w:r>
      <w:r w:rsidRPr="00BF7DA6">
        <w:rPr>
          <w:rFonts w:ascii="Book Antiqua" w:hAnsi="Book Antiqua" w:cs="Calibri"/>
          <w:b w:val="0"/>
          <w:bCs w:val="0"/>
          <w:i/>
          <w:iCs/>
          <w:smallCaps w:val="0"/>
          <w:sz w:val="24"/>
          <w:u w:val="none"/>
        </w:rPr>
        <w:t xml:space="preserve"> </w:t>
      </w:r>
      <w:r w:rsidRPr="00BF7DA6">
        <w:rPr>
          <w:rFonts w:ascii="Book Antiqua" w:hAnsi="Book Antiqua" w:cs="Calibri"/>
          <w:i/>
          <w:iCs/>
          <w:smallCaps w:val="0"/>
          <w:sz w:val="24"/>
          <w:u w:val="none"/>
        </w:rPr>
        <w:t>rendes ülésére</w:t>
      </w:r>
    </w:p>
    <w:p w14:paraId="352F2CBD" w14:textId="77777777" w:rsidR="007A7E3C" w:rsidRPr="00BF7DA6" w:rsidRDefault="007A7E3C">
      <w:pPr>
        <w:jc w:val="center"/>
        <w:rPr>
          <w:rFonts w:ascii="Book Antiqua" w:hAnsi="Book Antiqua" w:cs="Calibri"/>
          <w:b/>
          <w:sz w:val="24"/>
          <w:szCs w:val="24"/>
          <w:u w:val="single"/>
        </w:rPr>
      </w:pPr>
      <w:r w:rsidRPr="00BF7DA6">
        <w:rPr>
          <w:rFonts w:ascii="Book Antiqua" w:hAnsi="Book Antiqua" w:cs="Calibri"/>
        </w:rPr>
        <w:t xml:space="preserve"> </w:t>
      </w:r>
    </w:p>
    <w:p w14:paraId="6DD412D8" w14:textId="417FAFCB" w:rsidR="007A7E3C" w:rsidRPr="00BF7DA6" w:rsidRDefault="007A7E3C">
      <w:pPr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  <w:u w:val="single"/>
        </w:rPr>
        <w:t>Tárgy:</w:t>
      </w:r>
      <w:r w:rsidR="0031175F" w:rsidRPr="00BF7DA6">
        <w:rPr>
          <w:rFonts w:ascii="Book Antiqua" w:hAnsi="Book Antiqua" w:cs="Calibri"/>
          <w:sz w:val="24"/>
          <w:szCs w:val="24"/>
        </w:rPr>
        <w:t xml:space="preserve"> Beszámoló az Önkormányzat 20</w:t>
      </w:r>
      <w:r w:rsidR="00F152A6" w:rsidRPr="00BF7DA6">
        <w:rPr>
          <w:rFonts w:ascii="Book Antiqua" w:hAnsi="Book Antiqua" w:cs="Calibri"/>
          <w:sz w:val="24"/>
          <w:szCs w:val="24"/>
        </w:rPr>
        <w:t>2</w:t>
      </w:r>
      <w:r w:rsidR="00BF7DA6" w:rsidRPr="00BF7DA6">
        <w:rPr>
          <w:rFonts w:ascii="Book Antiqua" w:hAnsi="Book Antiqua" w:cs="Calibri"/>
          <w:sz w:val="24"/>
          <w:szCs w:val="24"/>
        </w:rPr>
        <w:t>5</w:t>
      </w:r>
      <w:r w:rsidRPr="00BF7DA6">
        <w:rPr>
          <w:rFonts w:ascii="Book Antiqua" w:hAnsi="Book Antiqua" w:cs="Calibri"/>
          <w:sz w:val="24"/>
          <w:szCs w:val="24"/>
        </w:rPr>
        <w:t>. évi belső ellenőrzéséről</w:t>
      </w:r>
    </w:p>
    <w:p w14:paraId="7BE3CD8B" w14:textId="77777777" w:rsidR="007A7E3C" w:rsidRPr="00BF7DA6" w:rsidRDefault="007A7E3C">
      <w:pPr>
        <w:rPr>
          <w:rFonts w:ascii="Book Antiqua" w:hAnsi="Book Antiqua" w:cs="Calibri"/>
          <w:sz w:val="24"/>
          <w:szCs w:val="24"/>
        </w:rPr>
      </w:pPr>
    </w:p>
    <w:p w14:paraId="6D514F0B" w14:textId="77777777" w:rsidR="007A7E3C" w:rsidRPr="00BF7DA6" w:rsidRDefault="007A7E3C">
      <w:pPr>
        <w:rPr>
          <w:rFonts w:ascii="Book Antiqua" w:hAnsi="Book Antiqua" w:cs="Calibri"/>
          <w:b/>
          <w:sz w:val="24"/>
          <w:szCs w:val="24"/>
          <w:u w:val="single"/>
        </w:rPr>
      </w:pPr>
      <w:r w:rsidRPr="00BF7DA6">
        <w:rPr>
          <w:rFonts w:ascii="Book Antiqua" w:hAnsi="Book Antiqua" w:cs="Calibri"/>
          <w:b/>
          <w:sz w:val="24"/>
          <w:szCs w:val="24"/>
          <w:u w:val="single"/>
        </w:rPr>
        <w:t>Előadó</w:t>
      </w:r>
      <w:r w:rsidRPr="00BF7DA6">
        <w:rPr>
          <w:rFonts w:ascii="Book Antiqua" w:hAnsi="Book Antiqua" w:cs="Calibri"/>
          <w:sz w:val="24"/>
          <w:szCs w:val="24"/>
        </w:rPr>
        <w:t>: Fáki László polgármester</w:t>
      </w:r>
    </w:p>
    <w:p w14:paraId="63525B72" w14:textId="77777777" w:rsidR="007A7E3C" w:rsidRPr="00BF7DA6" w:rsidRDefault="007A7E3C">
      <w:pPr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  <w:u w:val="single"/>
        </w:rPr>
        <w:t>Készítette:</w:t>
      </w:r>
      <w:r w:rsidRPr="00BF7DA6">
        <w:rPr>
          <w:rFonts w:ascii="Book Antiqua" w:hAnsi="Book Antiqua" w:cs="Calibri"/>
          <w:sz w:val="24"/>
          <w:szCs w:val="24"/>
        </w:rPr>
        <w:t xml:space="preserve"> </w:t>
      </w:r>
      <w:r w:rsidR="005676D4" w:rsidRPr="00BF7DA6">
        <w:rPr>
          <w:rFonts w:ascii="Book Antiqua" w:hAnsi="Book Antiqua" w:cs="Calibri"/>
          <w:sz w:val="24"/>
          <w:szCs w:val="24"/>
        </w:rPr>
        <w:t xml:space="preserve"> Majláth Konrád Konstantin</w:t>
      </w:r>
      <w:r w:rsidRPr="00BF7DA6">
        <w:rPr>
          <w:rFonts w:ascii="Book Antiqua" w:hAnsi="Book Antiqua" w:cs="Calibri"/>
          <w:sz w:val="24"/>
          <w:szCs w:val="24"/>
        </w:rPr>
        <w:t xml:space="preserve"> belső ellenőr</w:t>
      </w:r>
    </w:p>
    <w:p w14:paraId="698B0764" w14:textId="77777777" w:rsidR="007A7E3C" w:rsidRPr="00BF7DA6" w:rsidRDefault="007A7E3C">
      <w:pPr>
        <w:rPr>
          <w:rFonts w:ascii="Book Antiqua" w:hAnsi="Book Antiqua" w:cs="Calibri"/>
          <w:b/>
          <w:sz w:val="24"/>
          <w:szCs w:val="24"/>
          <w:u w:val="single"/>
        </w:rPr>
      </w:pPr>
      <w:r w:rsidRPr="00BF7DA6">
        <w:rPr>
          <w:rFonts w:ascii="Book Antiqua" w:hAnsi="Book Antiqua" w:cs="Calibri"/>
          <w:sz w:val="24"/>
          <w:szCs w:val="24"/>
        </w:rPr>
        <w:tab/>
        <w:t xml:space="preserve">        </w:t>
      </w:r>
      <w:r w:rsidR="00542D5B" w:rsidRPr="00BF7DA6">
        <w:rPr>
          <w:rFonts w:ascii="Book Antiqua" w:hAnsi="Book Antiqua" w:cs="Calibri"/>
          <w:sz w:val="24"/>
          <w:szCs w:val="24"/>
        </w:rPr>
        <w:t>Ceglédi Kinga</w:t>
      </w:r>
      <w:r w:rsidRPr="00BF7DA6">
        <w:rPr>
          <w:rFonts w:ascii="Book Antiqua" w:hAnsi="Book Antiqua" w:cs="Calibri"/>
          <w:sz w:val="24"/>
          <w:szCs w:val="24"/>
        </w:rPr>
        <w:t xml:space="preserve"> pénzügyi irodavezető</w:t>
      </w:r>
    </w:p>
    <w:p w14:paraId="15A78583" w14:textId="77777777" w:rsidR="007A7E3C" w:rsidRPr="00BF7DA6" w:rsidRDefault="007A7E3C">
      <w:pPr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  <w:u w:val="single"/>
        </w:rPr>
        <w:t>Ellenőrizte:</w:t>
      </w:r>
      <w:r w:rsidRPr="00BF7DA6">
        <w:rPr>
          <w:rFonts w:ascii="Book Antiqua" w:hAnsi="Book Antiqua" w:cs="Calibri"/>
          <w:sz w:val="24"/>
          <w:szCs w:val="24"/>
        </w:rPr>
        <w:t xml:space="preserve"> </w:t>
      </w:r>
      <w:r w:rsidR="00357E68" w:rsidRPr="00BF7DA6">
        <w:rPr>
          <w:rFonts w:ascii="Book Antiqua" w:hAnsi="Book Antiqua" w:cs="Calibri"/>
          <w:sz w:val="24"/>
          <w:szCs w:val="24"/>
        </w:rPr>
        <w:t>dr. Stiebel Viktória jegyző</w:t>
      </w:r>
    </w:p>
    <w:p w14:paraId="56B9A192" w14:textId="77777777" w:rsidR="007A7E3C" w:rsidRPr="00BF7DA6" w:rsidRDefault="007A7E3C">
      <w:pPr>
        <w:rPr>
          <w:rFonts w:ascii="Book Antiqua" w:hAnsi="Book Antiqua" w:cs="Calibri"/>
          <w:sz w:val="24"/>
          <w:szCs w:val="24"/>
        </w:rPr>
      </w:pPr>
    </w:p>
    <w:p w14:paraId="2A78339C" w14:textId="77777777" w:rsidR="007A7E3C" w:rsidRPr="00BF7DA6" w:rsidRDefault="007A7E3C">
      <w:pPr>
        <w:rPr>
          <w:rFonts w:ascii="Book Antiqua" w:hAnsi="Book Antiqua" w:cs="Calibri"/>
          <w:b/>
          <w:bCs/>
          <w:iCs/>
          <w:sz w:val="24"/>
          <w:szCs w:val="24"/>
        </w:rPr>
      </w:pPr>
      <w:r w:rsidRPr="00BF7DA6">
        <w:rPr>
          <w:rFonts w:ascii="Book Antiqua" w:hAnsi="Book Antiqua" w:cs="Calibri"/>
          <w:i/>
          <w:sz w:val="24"/>
          <w:szCs w:val="24"/>
          <w:u w:val="single"/>
        </w:rPr>
        <w:t>Az előterjesztést megtárgyalásra javasolja:</w:t>
      </w:r>
    </w:p>
    <w:p w14:paraId="6060ABC8" w14:textId="573387DB" w:rsidR="007A7E3C" w:rsidRPr="00BF7DA6" w:rsidRDefault="007A7E3C">
      <w:pPr>
        <w:rPr>
          <w:rFonts w:ascii="Book Antiqua" w:hAnsi="Book Antiqua" w:cs="Calibri"/>
          <w:b/>
          <w:bCs/>
          <w:sz w:val="24"/>
          <w:szCs w:val="24"/>
        </w:rPr>
      </w:pPr>
      <w:r w:rsidRPr="00BF7DA6">
        <w:rPr>
          <w:rFonts w:ascii="Book Antiqua" w:hAnsi="Book Antiqua" w:cs="Calibri"/>
          <w:b/>
          <w:bCs/>
          <w:iCs/>
          <w:sz w:val="24"/>
          <w:szCs w:val="24"/>
        </w:rPr>
        <w:t xml:space="preserve">Pénzügyi </w:t>
      </w:r>
      <w:r w:rsidR="0031175F" w:rsidRPr="00BF7DA6">
        <w:rPr>
          <w:rFonts w:ascii="Book Antiqua" w:hAnsi="Book Antiqua" w:cs="Calibri"/>
          <w:b/>
          <w:bCs/>
          <w:iCs/>
          <w:sz w:val="24"/>
          <w:szCs w:val="24"/>
        </w:rPr>
        <w:t xml:space="preserve">és Fejlesztési </w:t>
      </w:r>
      <w:r w:rsidRPr="00BF7DA6">
        <w:rPr>
          <w:rFonts w:ascii="Book Antiqua" w:hAnsi="Book Antiqua" w:cs="Calibri"/>
          <w:b/>
          <w:bCs/>
          <w:iCs/>
          <w:sz w:val="24"/>
          <w:szCs w:val="24"/>
        </w:rPr>
        <w:t>Bizottság</w:t>
      </w:r>
      <w:r w:rsidRPr="00BF7DA6">
        <w:rPr>
          <w:rFonts w:ascii="Book Antiqua" w:hAnsi="Book Antiqua" w:cs="Calibri"/>
          <w:b/>
          <w:bCs/>
          <w:i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1175F" w:rsidRPr="00BF7DA6">
        <w:rPr>
          <w:rFonts w:ascii="Book Antiqua" w:hAnsi="Book Antiqua" w:cs="Calibri"/>
          <w:b/>
          <w:bCs/>
          <w:sz w:val="24"/>
          <w:szCs w:val="24"/>
        </w:rPr>
        <w:t>(</w:t>
      </w:r>
      <w:r w:rsidR="00743702">
        <w:rPr>
          <w:rFonts w:ascii="Book Antiqua" w:hAnsi="Book Antiqua" w:cs="Calibri"/>
          <w:b/>
          <w:bCs/>
          <w:sz w:val="24"/>
          <w:szCs w:val="24"/>
        </w:rPr>
        <w:t>3.</w:t>
      </w:r>
      <w:bookmarkStart w:id="0" w:name="_GoBack"/>
      <w:bookmarkEnd w:id="0"/>
      <w:r w:rsidRPr="00BF7DA6">
        <w:rPr>
          <w:rFonts w:ascii="Book Antiqua" w:hAnsi="Book Antiqua" w:cs="Calibri"/>
          <w:b/>
          <w:bCs/>
          <w:sz w:val="24"/>
          <w:szCs w:val="24"/>
        </w:rPr>
        <w:t>)</w:t>
      </w:r>
      <w:r w:rsidRPr="00BF7DA6">
        <w:rPr>
          <w:rFonts w:ascii="Book Antiqua" w:hAnsi="Book Antiqua" w:cs="Calibri"/>
          <w:sz w:val="24"/>
          <w:szCs w:val="24"/>
        </w:rPr>
        <w:t xml:space="preserve"> </w:t>
      </w:r>
    </w:p>
    <w:p w14:paraId="77AAF5C3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</w:p>
    <w:p w14:paraId="74A33F6F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</w:p>
    <w:p w14:paraId="35C5806F" w14:textId="77777777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>Tisztelt Képviselő-testület!</w:t>
      </w:r>
    </w:p>
    <w:p w14:paraId="74DCE695" w14:textId="77777777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</w:p>
    <w:p w14:paraId="5986CE2D" w14:textId="1B4010FE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>A Szigethalmi Polgármesteri Hivatal belső ellenőre a költségvetési szervek belső kontrollrendszeréről és belső ellenőrzéséről szóló 370/2011. (Xll.31.) sz. Korm. rendelet (továbbiakban: Bkr.) 48. §-a előírásaina</w:t>
      </w:r>
      <w:r w:rsidR="005676D4" w:rsidRPr="00BF7DA6">
        <w:rPr>
          <w:rFonts w:ascii="Book Antiqua" w:hAnsi="Book Antiqua" w:cs="Calibri"/>
          <w:sz w:val="24"/>
          <w:szCs w:val="24"/>
        </w:rPr>
        <w:t>k</w:t>
      </w:r>
      <w:r w:rsidR="00A42283" w:rsidRPr="00BF7DA6">
        <w:rPr>
          <w:rFonts w:ascii="Book Antiqua" w:hAnsi="Book Antiqua" w:cs="Calibri"/>
          <w:sz w:val="24"/>
          <w:szCs w:val="24"/>
        </w:rPr>
        <w:t xml:space="preserve"> megfelelően elkészítette a 20</w:t>
      </w:r>
      <w:r w:rsidR="00F152A6" w:rsidRPr="00BF7DA6">
        <w:rPr>
          <w:rFonts w:ascii="Book Antiqua" w:hAnsi="Book Antiqua" w:cs="Calibri"/>
          <w:sz w:val="24"/>
          <w:szCs w:val="24"/>
        </w:rPr>
        <w:t>2</w:t>
      </w:r>
      <w:r w:rsidR="00BF7DA6" w:rsidRPr="00BF7DA6">
        <w:rPr>
          <w:rFonts w:ascii="Book Antiqua" w:hAnsi="Book Antiqua" w:cs="Calibri"/>
          <w:sz w:val="24"/>
          <w:szCs w:val="24"/>
        </w:rPr>
        <w:t>5</w:t>
      </w:r>
      <w:r w:rsidR="00A42283" w:rsidRPr="00BF7DA6">
        <w:rPr>
          <w:rFonts w:ascii="Book Antiqua" w:hAnsi="Book Antiqua" w:cs="Calibri"/>
          <w:sz w:val="24"/>
          <w:szCs w:val="24"/>
        </w:rPr>
        <w:t>. évi</w:t>
      </w:r>
      <w:r w:rsidRPr="00BF7DA6">
        <w:rPr>
          <w:rFonts w:ascii="Book Antiqua" w:hAnsi="Book Antiqua" w:cs="Calibri"/>
          <w:sz w:val="24"/>
          <w:szCs w:val="24"/>
        </w:rPr>
        <w:t xml:space="preserve"> ellenőrzési jelentést.</w:t>
      </w:r>
    </w:p>
    <w:p w14:paraId="23A06B7E" w14:textId="77777777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 xml:space="preserve">A hivatkozott Kormányrendelet 49.§-a szerint az éves ellenőrzési jelentés összeállításáért a belső ellenőrzési vezető felelős, mely jelentést jóváhagyásra megküldi a </w:t>
      </w:r>
      <w:r w:rsidR="005676D4" w:rsidRPr="00BF7DA6">
        <w:rPr>
          <w:rFonts w:ascii="Book Antiqua" w:hAnsi="Book Antiqua" w:cs="Calibri"/>
          <w:sz w:val="24"/>
          <w:szCs w:val="24"/>
        </w:rPr>
        <w:t>költségvetési szerv vezetőjének</w:t>
      </w:r>
      <w:r w:rsidRPr="00BF7DA6">
        <w:rPr>
          <w:rFonts w:ascii="Book Antiqua" w:hAnsi="Book Antiqua" w:cs="Calibri"/>
          <w:sz w:val="24"/>
          <w:szCs w:val="24"/>
        </w:rPr>
        <w:t>.</w:t>
      </w:r>
    </w:p>
    <w:p w14:paraId="5C487DC3" w14:textId="77777777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 xml:space="preserve">Az éves ellenőrzési jelentés - a hivatkozott törvényhely által </w:t>
      </w:r>
      <w:r w:rsidRPr="00BF7DA6">
        <w:rPr>
          <w:rFonts w:ascii="Book Antiqua" w:hAnsi="Book Antiqua" w:cs="Calibri"/>
          <w:i/>
          <w:sz w:val="24"/>
          <w:szCs w:val="24"/>
        </w:rPr>
        <w:t>kötelezően előírt formai és tartalmi követelményeknek megfelelően</w:t>
      </w:r>
      <w:r w:rsidRPr="00BF7DA6">
        <w:rPr>
          <w:rFonts w:ascii="Book Antiqua" w:hAnsi="Book Antiqua" w:cs="Calibri"/>
          <w:sz w:val="24"/>
          <w:szCs w:val="24"/>
        </w:rPr>
        <w:t xml:space="preserve"> - az alábbiakat tartalmazza:</w:t>
      </w:r>
    </w:p>
    <w:p w14:paraId="640D9C7F" w14:textId="77777777" w:rsidR="0031175F" w:rsidRPr="00BF7DA6" w:rsidRDefault="0031175F" w:rsidP="0031175F">
      <w:pPr>
        <w:tabs>
          <w:tab w:val="left" w:pos="7125"/>
        </w:tabs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ab/>
      </w:r>
    </w:p>
    <w:p w14:paraId="79399B3C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firstLine="204"/>
        <w:jc w:val="both"/>
        <w:rPr>
          <w:rFonts w:ascii="Book Antiqua" w:hAnsi="Book Antiqua" w:cs="Calibri"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 xml:space="preserve">a) </w:t>
      </w:r>
      <w:r w:rsidRPr="00BF7DA6">
        <w:rPr>
          <w:rFonts w:ascii="Book Antiqua" w:hAnsi="Book Antiqua" w:cs="Calibri"/>
          <w:sz w:val="24"/>
          <w:szCs w:val="24"/>
          <w:lang w:eastAsia="hu-HU"/>
        </w:rPr>
        <w:t>a belső ellenőrzés által végzett tevékenység bemutatása önértékelés alapján az alábbiak szerint:</w:t>
      </w:r>
    </w:p>
    <w:p w14:paraId="32054A9A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left="426"/>
        <w:jc w:val="both"/>
        <w:rPr>
          <w:rFonts w:ascii="Book Antiqua" w:hAnsi="Book Antiqua" w:cs="Calibri"/>
          <w:i/>
          <w:iCs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>aa) az éves ellenőrzési tervben foglalt feladatok teljesítésének értékelése;</w:t>
      </w:r>
    </w:p>
    <w:p w14:paraId="100BCEE3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left="426"/>
        <w:jc w:val="both"/>
        <w:rPr>
          <w:rFonts w:ascii="Book Antiqua" w:hAnsi="Book Antiqua" w:cs="Calibri"/>
          <w:i/>
          <w:iCs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>ab) a bizonyosságot adó tevékenységet elősegítő és akadályozó tényezők bemutatása;</w:t>
      </w:r>
    </w:p>
    <w:p w14:paraId="300CA53F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left="426"/>
        <w:jc w:val="both"/>
        <w:rPr>
          <w:rFonts w:ascii="Book Antiqua" w:hAnsi="Book Antiqua" w:cs="Calibri"/>
          <w:i/>
          <w:iCs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>ac) a tanácsadó tevékenység bemutatása;</w:t>
      </w:r>
    </w:p>
    <w:p w14:paraId="702C2000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firstLine="204"/>
        <w:jc w:val="both"/>
        <w:rPr>
          <w:rFonts w:ascii="Book Antiqua" w:hAnsi="Book Antiqua" w:cs="Calibri"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 xml:space="preserve">b) </w:t>
      </w:r>
      <w:r w:rsidRPr="00BF7DA6">
        <w:rPr>
          <w:rFonts w:ascii="Book Antiqua" w:hAnsi="Book Antiqua" w:cs="Calibri"/>
          <w:sz w:val="24"/>
          <w:szCs w:val="24"/>
          <w:lang w:eastAsia="hu-HU"/>
        </w:rPr>
        <w:t>a belső kontrollrendszer működésének értékelése ellenőrzési tapasztalatok alapján az alábbiak szerint:</w:t>
      </w:r>
    </w:p>
    <w:p w14:paraId="67D49017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left="709" w:hanging="283"/>
        <w:jc w:val="both"/>
        <w:rPr>
          <w:rFonts w:ascii="Book Antiqua" w:hAnsi="Book Antiqua" w:cs="Calibri"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lastRenderedPageBreak/>
        <w:t xml:space="preserve">ba) </w:t>
      </w:r>
      <w:r w:rsidRPr="00BF7DA6">
        <w:rPr>
          <w:rFonts w:ascii="Book Antiqua" w:hAnsi="Book Antiqua" w:cs="Calibri"/>
          <w:sz w:val="24"/>
          <w:szCs w:val="24"/>
          <w:lang w:eastAsia="hu-HU"/>
        </w:rPr>
        <w:t>a belső kontrollrendszer szabályszerűségének, gazdaságosságának, hatékonyságának és eredményességének növelése, javítása érdekében tett fontosabb javaslatok;</w:t>
      </w:r>
    </w:p>
    <w:p w14:paraId="60A8B85E" w14:textId="77777777" w:rsidR="005676D4" w:rsidRPr="00BF7DA6" w:rsidRDefault="005676D4" w:rsidP="005676D4">
      <w:pPr>
        <w:suppressAutoHyphens w:val="0"/>
        <w:autoSpaceDE w:val="0"/>
        <w:autoSpaceDN w:val="0"/>
        <w:adjustRightInd w:val="0"/>
        <w:ind w:left="426"/>
        <w:jc w:val="both"/>
        <w:rPr>
          <w:rFonts w:ascii="Book Antiqua" w:hAnsi="Book Antiqua" w:cs="Calibri"/>
          <w:sz w:val="24"/>
          <w:szCs w:val="24"/>
          <w:lang w:eastAsia="hu-HU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 xml:space="preserve">bb) </w:t>
      </w:r>
      <w:r w:rsidRPr="00BF7DA6">
        <w:rPr>
          <w:rFonts w:ascii="Book Antiqua" w:hAnsi="Book Antiqua" w:cs="Calibri"/>
          <w:sz w:val="24"/>
          <w:szCs w:val="24"/>
          <w:lang w:eastAsia="hu-HU"/>
        </w:rPr>
        <w:t>a belső kontrollrendszer öt elemének értékelése;</w:t>
      </w:r>
    </w:p>
    <w:p w14:paraId="43B5CB36" w14:textId="77777777" w:rsidR="0031175F" w:rsidRPr="00BF7DA6" w:rsidRDefault="005676D4" w:rsidP="005676D4">
      <w:pPr>
        <w:suppressAutoHyphens w:val="0"/>
        <w:autoSpaceDE w:val="0"/>
        <w:autoSpaceDN w:val="0"/>
        <w:adjustRightInd w:val="0"/>
        <w:ind w:firstLine="204"/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i/>
          <w:iCs/>
          <w:sz w:val="24"/>
          <w:szCs w:val="24"/>
          <w:lang w:eastAsia="hu-HU"/>
        </w:rPr>
        <w:t xml:space="preserve">c) </w:t>
      </w:r>
      <w:r w:rsidRPr="00BF7DA6">
        <w:rPr>
          <w:rFonts w:ascii="Book Antiqua" w:hAnsi="Book Antiqua" w:cs="Calibri"/>
          <w:sz w:val="24"/>
          <w:szCs w:val="24"/>
          <w:lang w:eastAsia="hu-HU"/>
        </w:rPr>
        <w:t>az intézkedési tervek megvalósítása.</w:t>
      </w:r>
    </w:p>
    <w:p w14:paraId="3041A106" w14:textId="77777777" w:rsidR="005676D4" w:rsidRPr="00BF7DA6" w:rsidRDefault="005676D4" w:rsidP="005676D4">
      <w:pPr>
        <w:jc w:val="both"/>
        <w:rPr>
          <w:rFonts w:ascii="Book Antiqua" w:hAnsi="Book Antiqua" w:cs="Calibri"/>
          <w:sz w:val="24"/>
          <w:szCs w:val="24"/>
        </w:rPr>
      </w:pPr>
    </w:p>
    <w:p w14:paraId="60CB24D1" w14:textId="77777777" w:rsidR="0031175F" w:rsidRPr="00BF7DA6" w:rsidRDefault="0031175F" w:rsidP="0031175F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>Kérem a Tisztelt Testületet a jelentés megtárgyalására és elfogadására.</w:t>
      </w:r>
    </w:p>
    <w:p w14:paraId="6C504442" w14:textId="77777777" w:rsidR="00542D5B" w:rsidRPr="00BF7DA6" w:rsidRDefault="00542D5B" w:rsidP="0031175F">
      <w:pPr>
        <w:jc w:val="both"/>
        <w:rPr>
          <w:rFonts w:ascii="Book Antiqua" w:hAnsi="Book Antiqua" w:cs="Calibri"/>
          <w:sz w:val="24"/>
          <w:szCs w:val="24"/>
        </w:rPr>
      </w:pPr>
    </w:p>
    <w:p w14:paraId="5E578C1D" w14:textId="77777777" w:rsidR="007A7E3C" w:rsidRPr="00BF7DA6" w:rsidRDefault="007A7E3C">
      <w:pPr>
        <w:pStyle w:val="Szvegtrzs"/>
        <w:rPr>
          <w:rFonts w:ascii="Book Antiqua" w:hAnsi="Book Antiqua" w:cs="Calibri"/>
          <w:szCs w:val="24"/>
        </w:rPr>
      </w:pPr>
    </w:p>
    <w:p w14:paraId="5FA7235A" w14:textId="77777777" w:rsidR="007A7E3C" w:rsidRPr="00BF7DA6" w:rsidRDefault="007A7E3C">
      <w:pPr>
        <w:pStyle w:val="Szvegtrzs"/>
        <w:ind w:left="330"/>
        <w:jc w:val="center"/>
        <w:rPr>
          <w:rFonts w:ascii="Book Antiqua" w:hAnsi="Book Antiqua" w:cs="Calibri"/>
        </w:rPr>
      </w:pPr>
      <w:r w:rsidRPr="00BF7DA6">
        <w:rPr>
          <w:rFonts w:ascii="Book Antiqua" w:hAnsi="Book Antiqua" w:cs="Calibri"/>
          <w:b/>
          <w:bCs/>
          <w:i/>
          <w:iCs/>
        </w:rPr>
        <w:t xml:space="preserve">HATÁROZATI JAVASLAT </w:t>
      </w:r>
    </w:p>
    <w:p w14:paraId="2A042656" w14:textId="77777777" w:rsidR="007A7E3C" w:rsidRPr="00BF7DA6" w:rsidRDefault="007A7E3C">
      <w:pPr>
        <w:pStyle w:val="Szvegtrzs"/>
        <w:ind w:left="330"/>
        <w:jc w:val="left"/>
        <w:rPr>
          <w:rFonts w:ascii="Book Antiqua" w:hAnsi="Book Antiqua" w:cs="Calibri"/>
        </w:rPr>
      </w:pPr>
    </w:p>
    <w:p w14:paraId="7C3F87A2" w14:textId="398C5B22" w:rsidR="007A7E3C" w:rsidRPr="00BF7DA6" w:rsidRDefault="008A3446" w:rsidP="008A3446">
      <w:pPr>
        <w:pStyle w:val="Szvegtrzs"/>
        <w:rPr>
          <w:rFonts w:ascii="Book Antiqua" w:hAnsi="Book Antiqua" w:cs="Calibri"/>
        </w:rPr>
      </w:pPr>
      <w:r w:rsidRPr="00BF7DA6">
        <w:rPr>
          <w:rFonts w:ascii="Book Antiqua" w:hAnsi="Book Antiqua" w:cs="Calibri"/>
        </w:rPr>
        <w:t>Szigethalom Város Önkormányzat Képviselő-testülete úgy dönt, hogy az Önkormányzat 20</w:t>
      </w:r>
      <w:r w:rsidR="0097538B" w:rsidRPr="00BF7DA6">
        <w:rPr>
          <w:rFonts w:ascii="Book Antiqua" w:hAnsi="Book Antiqua" w:cs="Calibri"/>
        </w:rPr>
        <w:t>2</w:t>
      </w:r>
      <w:r w:rsidR="00BF7DA6">
        <w:rPr>
          <w:rFonts w:ascii="Book Antiqua" w:hAnsi="Book Antiqua" w:cs="Calibri"/>
        </w:rPr>
        <w:t>5</w:t>
      </w:r>
      <w:r w:rsidRPr="00BF7DA6">
        <w:rPr>
          <w:rFonts w:ascii="Book Antiqua" w:hAnsi="Book Antiqua" w:cs="Calibri"/>
        </w:rPr>
        <w:t xml:space="preserve">. évi belső ellenőrzéséről készült beszámolót </w:t>
      </w:r>
      <w:r w:rsidRPr="00BF7DA6">
        <w:rPr>
          <w:rFonts w:ascii="Book Antiqua" w:hAnsi="Book Antiqua" w:cs="Calibri"/>
          <w:b/>
          <w:bCs/>
          <w:u w:val="single"/>
        </w:rPr>
        <w:t>elfogadja</w:t>
      </w:r>
      <w:r w:rsidRPr="00BF7DA6">
        <w:rPr>
          <w:rFonts w:ascii="Book Antiqua" w:hAnsi="Book Antiqua" w:cs="Calibri"/>
        </w:rPr>
        <w:t>.</w:t>
      </w:r>
    </w:p>
    <w:p w14:paraId="2C433C40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</w:p>
    <w:p w14:paraId="2A6B3A65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</w:rPr>
        <w:t>Határidő</w:t>
      </w:r>
      <w:r w:rsidRPr="00BF7DA6">
        <w:rPr>
          <w:rFonts w:ascii="Book Antiqua" w:hAnsi="Book Antiqua" w:cs="Calibri"/>
          <w:sz w:val="24"/>
          <w:szCs w:val="24"/>
        </w:rPr>
        <w:t>: azonnal</w:t>
      </w:r>
    </w:p>
    <w:p w14:paraId="6EABF1AE" w14:textId="77777777" w:rsidR="007A7E3C" w:rsidRPr="00BF7DA6" w:rsidRDefault="007A7E3C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</w:rPr>
        <w:t>Felelős</w:t>
      </w:r>
      <w:r w:rsidRPr="00BF7DA6">
        <w:rPr>
          <w:rFonts w:ascii="Book Antiqua" w:hAnsi="Book Antiqua" w:cs="Calibri"/>
          <w:sz w:val="24"/>
          <w:szCs w:val="24"/>
        </w:rPr>
        <w:t>: Dr. Stiebel Viktória jegyző</w:t>
      </w:r>
    </w:p>
    <w:p w14:paraId="55639ADE" w14:textId="77777777" w:rsidR="007A7E3C" w:rsidRPr="00BF7DA6" w:rsidRDefault="004E277C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  <w:sz w:val="24"/>
          <w:szCs w:val="24"/>
        </w:rPr>
        <w:tab/>
        <w:t xml:space="preserve">  Ceglédi Kinga </w:t>
      </w:r>
      <w:r w:rsidR="007A7E3C" w:rsidRPr="00BF7DA6">
        <w:rPr>
          <w:rFonts w:ascii="Book Antiqua" w:hAnsi="Book Antiqua" w:cs="Calibri"/>
          <w:sz w:val="24"/>
          <w:szCs w:val="24"/>
        </w:rPr>
        <w:t>pénzügyi irodavezető</w:t>
      </w:r>
    </w:p>
    <w:p w14:paraId="69391DD3" w14:textId="77777777" w:rsidR="007A7E3C" w:rsidRPr="00BF7DA6" w:rsidRDefault="007A7E3C">
      <w:pPr>
        <w:jc w:val="both"/>
        <w:rPr>
          <w:rFonts w:ascii="Book Antiqua" w:hAnsi="Book Antiqua" w:cs="Calibri"/>
          <w:sz w:val="24"/>
          <w:szCs w:val="24"/>
        </w:rPr>
      </w:pPr>
    </w:p>
    <w:p w14:paraId="4F3A0610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</w:p>
    <w:p w14:paraId="00076890" w14:textId="6A838617" w:rsidR="007A7E3C" w:rsidRPr="00BF7DA6" w:rsidRDefault="00542D5B">
      <w:pPr>
        <w:jc w:val="both"/>
        <w:rPr>
          <w:rFonts w:ascii="Book Antiqua" w:hAnsi="Book Antiqua" w:cs="Calibri"/>
          <w:b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</w:rPr>
        <w:t>Szigethalom, 202</w:t>
      </w:r>
      <w:r w:rsidR="00BF7DA6" w:rsidRPr="00BF7DA6">
        <w:rPr>
          <w:rFonts w:ascii="Book Antiqua" w:hAnsi="Book Antiqua" w:cs="Calibri"/>
          <w:b/>
          <w:sz w:val="24"/>
          <w:szCs w:val="24"/>
        </w:rPr>
        <w:t>6</w:t>
      </w:r>
      <w:r w:rsidR="007A7E3C" w:rsidRPr="00BF7DA6">
        <w:rPr>
          <w:rFonts w:ascii="Book Antiqua" w:hAnsi="Book Antiqua" w:cs="Calibri"/>
          <w:b/>
          <w:sz w:val="24"/>
          <w:szCs w:val="24"/>
        </w:rPr>
        <w:t xml:space="preserve">. </w:t>
      </w:r>
      <w:r w:rsidR="00F152A6" w:rsidRPr="00BF7DA6">
        <w:rPr>
          <w:rFonts w:ascii="Book Antiqua" w:hAnsi="Book Antiqua" w:cs="Calibri"/>
          <w:b/>
          <w:sz w:val="24"/>
          <w:szCs w:val="24"/>
        </w:rPr>
        <w:t xml:space="preserve">március </w:t>
      </w:r>
      <w:r w:rsidR="00B26BFA" w:rsidRPr="00BF7DA6">
        <w:rPr>
          <w:rFonts w:ascii="Book Antiqua" w:hAnsi="Book Antiqua" w:cs="Calibri"/>
          <w:b/>
          <w:sz w:val="24"/>
          <w:szCs w:val="24"/>
        </w:rPr>
        <w:t>1</w:t>
      </w:r>
      <w:r w:rsidR="00BF7DA6" w:rsidRPr="00BF7DA6">
        <w:rPr>
          <w:rFonts w:ascii="Book Antiqua" w:hAnsi="Book Antiqua" w:cs="Calibri"/>
          <w:b/>
          <w:sz w:val="24"/>
          <w:szCs w:val="24"/>
        </w:rPr>
        <w:t>2</w:t>
      </w:r>
      <w:r w:rsidR="00357E68" w:rsidRPr="00BF7DA6">
        <w:rPr>
          <w:rFonts w:ascii="Book Antiqua" w:hAnsi="Book Antiqua" w:cs="Calibri"/>
          <w:b/>
          <w:sz w:val="24"/>
          <w:szCs w:val="24"/>
        </w:rPr>
        <w:t>.</w:t>
      </w:r>
    </w:p>
    <w:p w14:paraId="3742FA23" w14:textId="77777777" w:rsidR="007A7E3C" w:rsidRPr="00BF7DA6" w:rsidRDefault="007A7E3C">
      <w:pPr>
        <w:jc w:val="both"/>
        <w:rPr>
          <w:rFonts w:ascii="Book Antiqua" w:hAnsi="Book Antiqua" w:cs="Calibri"/>
          <w:b/>
          <w:sz w:val="24"/>
          <w:szCs w:val="24"/>
        </w:rPr>
      </w:pP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  <w:r w:rsidRPr="00BF7DA6">
        <w:rPr>
          <w:rFonts w:ascii="Book Antiqua" w:hAnsi="Book Antiqua" w:cs="Calibri"/>
          <w:b/>
          <w:sz w:val="24"/>
          <w:szCs w:val="24"/>
        </w:rPr>
        <w:tab/>
      </w:r>
    </w:p>
    <w:p w14:paraId="1F82CF6F" w14:textId="77777777" w:rsidR="007A7E3C" w:rsidRPr="00BF7DA6" w:rsidRDefault="007A7E3C">
      <w:pPr>
        <w:jc w:val="center"/>
        <w:rPr>
          <w:rFonts w:ascii="Book Antiqua" w:hAnsi="Book Antiqua" w:cs="Calibri"/>
        </w:rPr>
      </w:pPr>
      <w:r w:rsidRPr="00BF7DA6">
        <w:rPr>
          <w:rFonts w:ascii="Book Antiqua" w:hAnsi="Book Antiqua" w:cs="Calibri"/>
          <w:b/>
          <w:sz w:val="24"/>
          <w:szCs w:val="24"/>
        </w:rPr>
        <w:t xml:space="preserve">                                                       Fáki László sk.</w:t>
      </w:r>
    </w:p>
    <w:p w14:paraId="785C97B5" w14:textId="77777777" w:rsidR="007A7E3C" w:rsidRPr="00BF7DA6" w:rsidRDefault="007A7E3C">
      <w:pPr>
        <w:jc w:val="both"/>
        <w:rPr>
          <w:rFonts w:ascii="Book Antiqua" w:hAnsi="Book Antiqua" w:cs="Calibri"/>
          <w:sz w:val="24"/>
          <w:szCs w:val="24"/>
        </w:rPr>
      </w:pP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</w:r>
      <w:r w:rsidRPr="00BF7DA6">
        <w:rPr>
          <w:rFonts w:ascii="Book Antiqua" w:hAnsi="Book Antiqua" w:cs="Calibri"/>
        </w:rPr>
        <w:tab/>
        <w:t xml:space="preserve">            p</w:t>
      </w:r>
      <w:r w:rsidRPr="00BF7DA6">
        <w:rPr>
          <w:rFonts w:ascii="Book Antiqua" w:hAnsi="Book Antiqua" w:cs="Calibri"/>
          <w:sz w:val="24"/>
          <w:szCs w:val="24"/>
        </w:rPr>
        <w:t>olgármester</w:t>
      </w:r>
    </w:p>
    <w:p w14:paraId="1334F869" w14:textId="77777777" w:rsidR="007A7E3C" w:rsidRPr="00BF7DA6" w:rsidRDefault="007A7E3C">
      <w:pPr>
        <w:jc w:val="both"/>
        <w:rPr>
          <w:rFonts w:ascii="Book Antiqua" w:hAnsi="Book Antiqua" w:cs="Calibri"/>
          <w:sz w:val="24"/>
          <w:szCs w:val="24"/>
        </w:rPr>
      </w:pPr>
    </w:p>
    <w:p w14:paraId="722A9F25" w14:textId="77777777" w:rsidR="007A7E3C" w:rsidRPr="00BF7DA6" w:rsidRDefault="007A7E3C">
      <w:pPr>
        <w:jc w:val="both"/>
        <w:rPr>
          <w:rFonts w:ascii="Book Antiqua" w:hAnsi="Book Antiqua" w:cs="Calibri"/>
          <w:sz w:val="24"/>
          <w:szCs w:val="24"/>
        </w:rPr>
      </w:pPr>
    </w:p>
    <w:p w14:paraId="682847D3" w14:textId="77777777" w:rsidR="007A7E3C" w:rsidRPr="00BF7DA6" w:rsidRDefault="007A7E3C">
      <w:pPr>
        <w:jc w:val="both"/>
        <w:rPr>
          <w:rFonts w:ascii="Book Antiqua" w:hAnsi="Book Antiqua" w:cs="Calibri"/>
          <w:i/>
          <w:sz w:val="22"/>
          <w:szCs w:val="22"/>
        </w:rPr>
      </w:pPr>
      <w:r w:rsidRPr="00BF7DA6">
        <w:rPr>
          <w:rFonts w:ascii="Book Antiqua" w:hAnsi="Book Antiqua" w:cs="Calibri"/>
          <w:i/>
          <w:sz w:val="22"/>
          <w:szCs w:val="22"/>
        </w:rPr>
        <w:t xml:space="preserve">Melléklet:  </w:t>
      </w:r>
    </w:p>
    <w:p w14:paraId="6C584D61" w14:textId="77777777" w:rsidR="007A7E3C" w:rsidRPr="00BF7DA6" w:rsidRDefault="00623ED5">
      <w:pPr>
        <w:numPr>
          <w:ilvl w:val="0"/>
          <w:numId w:val="4"/>
        </w:numPr>
        <w:jc w:val="both"/>
        <w:rPr>
          <w:rFonts w:ascii="Book Antiqua" w:hAnsi="Book Antiqua" w:cs="Calibri"/>
          <w:i/>
          <w:sz w:val="22"/>
          <w:szCs w:val="22"/>
        </w:rPr>
      </w:pPr>
      <w:r w:rsidRPr="00BF7DA6">
        <w:rPr>
          <w:rFonts w:ascii="Book Antiqua" w:hAnsi="Book Antiqua" w:cs="Calibri"/>
          <w:i/>
          <w:sz w:val="22"/>
          <w:szCs w:val="22"/>
        </w:rPr>
        <w:t xml:space="preserve">1. sz. melléklet – Éves </w:t>
      </w:r>
      <w:r w:rsidR="00231397" w:rsidRPr="00BF7DA6">
        <w:rPr>
          <w:rFonts w:ascii="Book Antiqua" w:hAnsi="Book Antiqua" w:cs="Calibri"/>
          <w:i/>
          <w:sz w:val="22"/>
          <w:szCs w:val="22"/>
        </w:rPr>
        <w:t xml:space="preserve">összefoglaló belső ellenőrzési </w:t>
      </w:r>
      <w:r w:rsidRPr="00BF7DA6">
        <w:rPr>
          <w:rFonts w:ascii="Book Antiqua" w:hAnsi="Book Antiqua" w:cs="Calibri"/>
          <w:i/>
          <w:sz w:val="22"/>
          <w:szCs w:val="22"/>
        </w:rPr>
        <w:t>jelentés</w:t>
      </w:r>
    </w:p>
    <w:p w14:paraId="129D7961" w14:textId="77777777" w:rsidR="00B739E1" w:rsidRPr="00BF7DA6" w:rsidRDefault="00F152A6">
      <w:pPr>
        <w:numPr>
          <w:ilvl w:val="0"/>
          <w:numId w:val="4"/>
        </w:numPr>
        <w:jc w:val="both"/>
        <w:rPr>
          <w:rFonts w:ascii="Book Antiqua" w:hAnsi="Book Antiqua" w:cs="Calibri"/>
          <w:i/>
          <w:sz w:val="22"/>
          <w:szCs w:val="22"/>
        </w:rPr>
      </w:pPr>
      <w:r w:rsidRPr="00BF7DA6">
        <w:rPr>
          <w:rFonts w:ascii="Book Antiqua" w:hAnsi="Book Antiqua" w:cs="Calibri"/>
          <w:i/>
          <w:sz w:val="22"/>
          <w:szCs w:val="22"/>
        </w:rPr>
        <w:t>2</w:t>
      </w:r>
      <w:r w:rsidR="00B739E1" w:rsidRPr="00BF7DA6">
        <w:rPr>
          <w:rFonts w:ascii="Book Antiqua" w:hAnsi="Book Antiqua" w:cs="Calibri"/>
          <w:i/>
          <w:sz w:val="22"/>
          <w:szCs w:val="22"/>
        </w:rPr>
        <w:t xml:space="preserve">. sz. melléklet – </w:t>
      </w:r>
      <w:r w:rsidRPr="00BF7DA6">
        <w:rPr>
          <w:rFonts w:ascii="Book Antiqua" w:hAnsi="Book Antiqua" w:cs="Calibri"/>
          <w:i/>
          <w:sz w:val="22"/>
          <w:szCs w:val="22"/>
        </w:rPr>
        <w:t>Belső ellenőrzés megvalósításának összefoglaló táblázata</w:t>
      </w:r>
    </w:p>
    <w:p w14:paraId="3E462A85" w14:textId="77777777" w:rsidR="007A7E3C" w:rsidRPr="00BF7DA6" w:rsidRDefault="007A7E3C">
      <w:pPr>
        <w:jc w:val="both"/>
        <w:rPr>
          <w:rFonts w:ascii="Book Antiqua" w:hAnsi="Book Antiqua" w:cs="Calibri"/>
        </w:rPr>
      </w:pPr>
    </w:p>
    <w:sectPr w:rsidR="007A7E3C" w:rsidRPr="00BF7DA6" w:rsidSect="00AA3DFD">
      <w:headerReference w:type="default" r:id="rId8"/>
      <w:footerReference w:type="default" r:id="rId9"/>
      <w:footnotePr>
        <w:pos w:val="beneathText"/>
      </w:footnotePr>
      <w:pgSz w:w="11906" w:h="16838"/>
      <w:pgMar w:top="1417" w:right="1417" w:bottom="1843" w:left="1417" w:header="72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D8470" w14:textId="77777777" w:rsidR="00C23B8F" w:rsidRDefault="00C23B8F">
      <w:r>
        <w:separator/>
      </w:r>
    </w:p>
  </w:endnote>
  <w:endnote w:type="continuationSeparator" w:id="0">
    <w:p w14:paraId="7D7817B3" w14:textId="77777777" w:rsidR="00C23B8F" w:rsidRDefault="00C2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chnical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CE376" w14:textId="77777777" w:rsidR="007A7E3C" w:rsidRDefault="007A7E3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743702">
      <w:rPr>
        <w:noProof/>
      </w:rPr>
      <w:t>1</w:t>
    </w:r>
    <w:r>
      <w:fldChar w:fldCharType="end"/>
    </w:r>
    <w:r>
      <w:t>. oldal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6FB0D" w14:textId="77777777" w:rsidR="00C23B8F" w:rsidRDefault="00C23B8F">
      <w:r>
        <w:separator/>
      </w:r>
    </w:p>
  </w:footnote>
  <w:footnote w:type="continuationSeparator" w:id="0">
    <w:p w14:paraId="73B2C2AC" w14:textId="77777777" w:rsidR="00C23B8F" w:rsidRDefault="00C23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7A7E3C" w14:paraId="1EEAA1AC" w14:textId="77777777">
      <w:tc>
        <w:tcPr>
          <w:tcW w:w="1488" w:type="dxa"/>
        </w:tcPr>
        <w:p w14:paraId="3846B20B" w14:textId="77777777" w:rsidR="007A7E3C" w:rsidRDefault="007A7E3C">
          <w:r>
            <w:object w:dxaOrig="1290" w:dyaOrig="1710" w14:anchorId="6170ED2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opacity="0" color2="black"/>
                <v:imagedata r:id="rId1" o:title=""/>
              </v:shape>
              <o:OLEObject Type="Embed" ProgID="Word.Picture.8" ShapeID="_x0000_i1025" DrawAspect="Content" ObjectID="_1835424559" r:id="rId2"/>
            </w:object>
          </w:r>
        </w:p>
      </w:tc>
      <w:tc>
        <w:tcPr>
          <w:tcW w:w="5812" w:type="dxa"/>
        </w:tcPr>
        <w:p w14:paraId="0B292F29" w14:textId="77777777" w:rsidR="007A7E3C" w:rsidRDefault="007A7E3C">
          <w:pPr>
            <w:pStyle w:val="Cmsor1"/>
            <w:snapToGrid w:val="0"/>
          </w:pPr>
        </w:p>
        <w:p w14:paraId="4602F63C" w14:textId="77777777" w:rsidR="007A7E3C" w:rsidRDefault="007A7E3C">
          <w:pPr>
            <w:pStyle w:val="Cmsor1"/>
          </w:pPr>
          <w:r>
            <w:t xml:space="preserve">Szigethalom Város Önkormányzat  </w:t>
          </w:r>
        </w:p>
        <w:p w14:paraId="7AAD3A6E" w14:textId="77777777" w:rsidR="007A7E3C" w:rsidRDefault="007A7E3C">
          <w:pPr>
            <w:jc w:val="center"/>
            <w:rPr>
              <w:sz w:val="24"/>
            </w:rPr>
          </w:pPr>
          <w:r>
            <w:t xml:space="preserve"> </w:t>
          </w:r>
        </w:p>
        <w:p w14:paraId="62A7779C" w14:textId="77777777" w:rsidR="007A7E3C" w:rsidRDefault="007A7E3C">
          <w:pPr>
            <w:rPr>
              <w:sz w:val="24"/>
            </w:rPr>
          </w:pPr>
        </w:p>
      </w:tc>
      <w:tc>
        <w:tcPr>
          <w:tcW w:w="1912" w:type="dxa"/>
        </w:tcPr>
        <w:p w14:paraId="4DA47A02" w14:textId="77777777" w:rsidR="007A7E3C" w:rsidRDefault="007A7E3C">
          <w:pPr>
            <w:pStyle w:val="Cmsor1"/>
            <w:rPr>
              <w:rFonts w:ascii="Times New Roman" w:hAnsi="Times New Roman"/>
              <w:smallCaps w:val="0"/>
              <w:spacing w:val="0"/>
              <w:sz w:val="24"/>
            </w:rPr>
          </w:pPr>
          <w:r>
            <w:rPr>
              <w:rFonts w:eastAsia="Technical"/>
              <w:sz w:val="24"/>
            </w:rPr>
            <w:t xml:space="preserve"> </w:t>
          </w:r>
          <w:r>
            <w:rPr>
              <w:rFonts w:ascii="Times New Roman" w:hAnsi="Times New Roman"/>
              <w:sz w:val="24"/>
            </w:rPr>
            <w:t xml:space="preserve">A </w:t>
          </w:r>
          <w:r>
            <w:rPr>
              <w:rFonts w:ascii="Times New Roman" w:hAnsi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39E96C81" w14:textId="4619648E" w:rsidR="00771D49" w:rsidRPr="00AA45D3" w:rsidRDefault="00771D49" w:rsidP="00771D49">
          <w:pPr>
            <w:rPr>
              <w:b/>
              <w:sz w:val="24"/>
              <w:szCs w:val="24"/>
            </w:rPr>
          </w:pPr>
          <w:r w:rsidRPr="00AA45D3">
            <w:rPr>
              <w:b/>
              <w:sz w:val="24"/>
              <w:szCs w:val="24"/>
            </w:rPr>
            <w:t xml:space="preserve">                 </w:t>
          </w:r>
          <w:r w:rsidR="00743702">
            <w:rPr>
              <w:b/>
              <w:sz w:val="24"/>
              <w:szCs w:val="24"/>
            </w:rPr>
            <w:t>5.</w:t>
          </w:r>
          <w:r w:rsidRPr="00AA45D3">
            <w:rPr>
              <w:b/>
              <w:sz w:val="24"/>
              <w:szCs w:val="24"/>
            </w:rPr>
            <w:t xml:space="preserve">   </w:t>
          </w:r>
        </w:p>
        <w:p w14:paraId="4AF4592B" w14:textId="77777777" w:rsidR="00470026" w:rsidRPr="00AA45D3" w:rsidRDefault="00470026" w:rsidP="00470026">
          <w:pPr>
            <w:rPr>
              <w:b/>
              <w:sz w:val="24"/>
              <w:szCs w:val="24"/>
            </w:rPr>
          </w:pPr>
        </w:p>
        <w:p w14:paraId="1B0DAB54" w14:textId="77777777" w:rsidR="007A7E3C" w:rsidRPr="002903CF" w:rsidRDefault="001008DF" w:rsidP="00542D5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4"/>
              <w:szCs w:val="24"/>
            </w:rPr>
            <w:t xml:space="preserve">  </w:t>
          </w:r>
          <w:r w:rsidR="00C25CFA" w:rsidRPr="002C212D">
            <w:rPr>
              <w:b/>
              <w:sz w:val="24"/>
              <w:szCs w:val="24"/>
            </w:rPr>
            <w:t xml:space="preserve">  </w:t>
          </w:r>
          <w:r w:rsidR="00542D5B" w:rsidRPr="002C212D">
            <w:rPr>
              <w:b/>
              <w:sz w:val="24"/>
              <w:szCs w:val="24"/>
            </w:rPr>
            <w:t xml:space="preserve"> </w:t>
          </w:r>
        </w:p>
        <w:p w14:paraId="76726DC9" w14:textId="77777777" w:rsidR="00F152A6" w:rsidRPr="002C212D" w:rsidRDefault="00F152A6" w:rsidP="00F152A6">
          <w:pPr>
            <w:rPr>
              <w:b/>
              <w:sz w:val="24"/>
              <w:szCs w:val="24"/>
            </w:rPr>
          </w:pPr>
        </w:p>
      </w:tc>
    </w:tr>
  </w:tbl>
  <w:p w14:paraId="2A48FB75" w14:textId="77777777" w:rsidR="007A7E3C" w:rsidRDefault="007A7E3C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20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F4D2379"/>
    <w:multiLevelType w:val="multilevel"/>
    <w:tmpl w:val="CDA00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44424EB3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782"/>
    <w:rsid w:val="00017B7C"/>
    <w:rsid w:val="000202C0"/>
    <w:rsid w:val="00032166"/>
    <w:rsid w:val="000C20E9"/>
    <w:rsid w:val="000C61AA"/>
    <w:rsid w:val="000F2571"/>
    <w:rsid w:val="001008DF"/>
    <w:rsid w:val="00197DE7"/>
    <w:rsid w:val="001D7A18"/>
    <w:rsid w:val="00231397"/>
    <w:rsid w:val="002903CF"/>
    <w:rsid w:val="00294CFA"/>
    <w:rsid w:val="002B4182"/>
    <w:rsid w:val="002C212D"/>
    <w:rsid w:val="002C6ACA"/>
    <w:rsid w:val="002F7110"/>
    <w:rsid w:val="0031175F"/>
    <w:rsid w:val="00353DE6"/>
    <w:rsid w:val="00357E68"/>
    <w:rsid w:val="00425B26"/>
    <w:rsid w:val="00430E0B"/>
    <w:rsid w:val="00463E40"/>
    <w:rsid w:val="00470026"/>
    <w:rsid w:val="004C299F"/>
    <w:rsid w:val="004E277C"/>
    <w:rsid w:val="004F28BD"/>
    <w:rsid w:val="00542D5B"/>
    <w:rsid w:val="00542E28"/>
    <w:rsid w:val="005676D4"/>
    <w:rsid w:val="0059291E"/>
    <w:rsid w:val="005F483E"/>
    <w:rsid w:val="006019BF"/>
    <w:rsid w:val="00611325"/>
    <w:rsid w:val="00623ED5"/>
    <w:rsid w:val="0065594F"/>
    <w:rsid w:val="00691C2A"/>
    <w:rsid w:val="006A7FF1"/>
    <w:rsid w:val="006B07DC"/>
    <w:rsid w:val="006C47AC"/>
    <w:rsid w:val="006C4F6B"/>
    <w:rsid w:val="006E50E1"/>
    <w:rsid w:val="006E7465"/>
    <w:rsid w:val="0071318F"/>
    <w:rsid w:val="00743702"/>
    <w:rsid w:val="00771D49"/>
    <w:rsid w:val="007A7E3C"/>
    <w:rsid w:val="008153F8"/>
    <w:rsid w:val="00853E37"/>
    <w:rsid w:val="0086157B"/>
    <w:rsid w:val="0088289B"/>
    <w:rsid w:val="008A3446"/>
    <w:rsid w:val="008C4B11"/>
    <w:rsid w:val="008D5712"/>
    <w:rsid w:val="00936BC9"/>
    <w:rsid w:val="00970CB1"/>
    <w:rsid w:val="0097538B"/>
    <w:rsid w:val="009E59B6"/>
    <w:rsid w:val="009E675F"/>
    <w:rsid w:val="00A1188E"/>
    <w:rsid w:val="00A42283"/>
    <w:rsid w:val="00A57782"/>
    <w:rsid w:val="00A6767B"/>
    <w:rsid w:val="00A738F3"/>
    <w:rsid w:val="00A821E4"/>
    <w:rsid w:val="00AA3DFD"/>
    <w:rsid w:val="00AA45D3"/>
    <w:rsid w:val="00AC5269"/>
    <w:rsid w:val="00B14996"/>
    <w:rsid w:val="00B26BFA"/>
    <w:rsid w:val="00B27B98"/>
    <w:rsid w:val="00B739E1"/>
    <w:rsid w:val="00B8749F"/>
    <w:rsid w:val="00BB7BE7"/>
    <w:rsid w:val="00BF16D9"/>
    <w:rsid w:val="00BF7DA6"/>
    <w:rsid w:val="00C0331E"/>
    <w:rsid w:val="00C23B8F"/>
    <w:rsid w:val="00C25CFA"/>
    <w:rsid w:val="00C3587B"/>
    <w:rsid w:val="00C500C1"/>
    <w:rsid w:val="00CC41F5"/>
    <w:rsid w:val="00D80393"/>
    <w:rsid w:val="00D965E1"/>
    <w:rsid w:val="00DA1924"/>
    <w:rsid w:val="00E53B5D"/>
    <w:rsid w:val="00EB3D7E"/>
    <w:rsid w:val="00EB5AE3"/>
    <w:rsid w:val="00F13530"/>
    <w:rsid w:val="00F152A6"/>
    <w:rsid w:val="00F73784"/>
    <w:rsid w:val="00F8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4ED4A0B6"/>
  <w15:chartTrackingRefBased/>
  <w15:docId w15:val="{37D9E9B2-1271-42B6-81F2-4968FE73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lang w:eastAsia="zh-CN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jc w:val="center"/>
      <w:outlineLvl w:val="0"/>
    </w:pPr>
    <w:rPr>
      <w:rFonts w:ascii="Technical" w:hAnsi="Technical" w:cs="Technical"/>
      <w:b/>
      <w:smallCaps/>
      <w:spacing w:val="40"/>
      <w:sz w:val="32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Cmsor6">
    <w:name w:val="heading 6"/>
    <w:basedOn w:val="Norml"/>
    <w:next w:val="Norml"/>
    <w:qFormat/>
    <w:pPr>
      <w:keepNext/>
      <w:numPr>
        <w:ilvl w:val="5"/>
        <w:numId w:val="1"/>
      </w:numPr>
      <w:jc w:val="center"/>
      <w:outlineLvl w:val="5"/>
    </w:pPr>
    <w:rPr>
      <w:rFonts w:eastAsia="Arial Unicode MS"/>
      <w:b/>
      <w:bCs/>
      <w:i/>
      <w:iCs/>
      <w:sz w:val="28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7z1">
    <w:name w:val="WW8Num7z1"/>
    <w:rPr>
      <w:sz w:val="24"/>
      <w:szCs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paragraph" w:customStyle="1" w:styleId="Cmsor">
    <w:name w:val="Címsor"/>
    <w:basedOn w:val="Norml"/>
    <w:next w:val="Szvegtrzs"/>
    <w:pPr>
      <w:jc w:val="center"/>
    </w:pPr>
    <w:rPr>
      <w:b/>
      <w:bCs/>
      <w:smallCaps/>
      <w:sz w:val="32"/>
      <w:szCs w:val="24"/>
      <w:u w:val="single"/>
    </w:rPr>
  </w:style>
  <w:style w:type="paragraph" w:styleId="Szvegtrzs">
    <w:name w:val="Body Text"/>
    <w:basedOn w:val="Norml"/>
    <w:semiHidden/>
    <w:pPr>
      <w:jc w:val="both"/>
    </w:pPr>
    <w:rPr>
      <w:sz w:val="24"/>
    </w:rPr>
  </w:style>
  <w:style w:type="paragraph" w:styleId="Lista">
    <w:name w:val="List"/>
    <w:basedOn w:val="Szvegtrzs"/>
    <w:semiHidden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lfej">
    <w:name w:val="header"/>
    <w:basedOn w:val="Norml"/>
    <w:semiHidden/>
    <w:pPr>
      <w:tabs>
        <w:tab w:val="center" w:pos="4536"/>
        <w:tab w:val="right" w:pos="9072"/>
      </w:tabs>
    </w:pPr>
  </w:style>
  <w:style w:type="paragraph" w:styleId="llb">
    <w:name w:val="footer"/>
    <w:basedOn w:val="Norml"/>
    <w:semiHidden/>
    <w:pPr>
      <w:tabs>
        <w:tab w:val="center" w:pos="4536"/>
        <w:tab w:val="right" w:pos="9072"/>
      </w:tabs>
    </w:pPr>
  </w:style>
  <w:style w:type="paragraph" w:styleId="Szvegtrzs2">
    <w:name w:val="Body Text 2"/>
    <w:basedOn w:val="Norml"/>
    <w:semiHidden/>
    <w:pPr>
      <w:tabs>
        <w:tab w:val="center" w:pos="6804"/>
      </w:tabs>
      <w:jc w:val="both"/>
    </w:pPr>
    <w:rPr>
      <w:rFonts w:ascii="Comic Sans MS" w:hAnsi="Comic Sans MS" w:cs="Comic Sans MS"/>
      <w:b/>
      <w:bCs/>
      <w:color w:val="FF00FF"/>
      <w:sz w:val="24"/>
      <w:szCs w:val="24"/>
    </w:rPr>
  </w:style>
  <w:style w:type="paragraph" w:customStyle="1" w:styleId="Tblzattartalom">
    <w:name w:val="Táblázattartalom"/>
    <w:basedOn w:val="Norml"/>
    <w:pPr>
      <w:widowControl w:val="0"/>
      <w:suppressLineNumbers/>
    </w:pPr>
    <w:rPr>
      <w:rFonts w:eastAsia="Lucida Sans Unicode" w:cs="Tahoma"/>
      <w:color w:val="000000"/>
      <w:sz w:val="24"/>
      <w:szCs w:val="24"/>
    </w:r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ok\hivatali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5D4C-CC0D-441D-BE71-DB1B3A40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hivatali</Template>
  <TotalTime>3</TotalTime>
  <Pages>2</Pages>
  <Words>307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APEH Pest megyei Igazgatóság</vt:lpstr>
    </vt:vector>
  </TitlesOfParts>
  <Company>BSAFTPZ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APEH Pest megyei Igazgatóság</dc:title>
  <dc:subject/>
  <dc:creator>Tari Juli</dc:creator>
  <cp:keywords/>
  <cp:lastModifiedBy>milkovics.marianna</cp:lastModifiedBy>
  <cp:revision>4</cp:revision>
  <cp:lastPrinted>2003-09-01T13:57:00Z</cp:lastPrinted>
  <dcterms:created xsi:type="dcterms:W3CDTF">2026-03-12T12:00:00Z</dcterms:created>
  <dcterms:modified xsi:type="dcterms:W3CDTF">2026-03-19T10:23:00Z</dcterms:modified>
</cp:coreProperties>
</file>